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E4" w:rsidRDefault="00A81611">
      <w:r w:rsidRPr="00A81611">
        <w:rPr>
          <w:rStyle w:val="Zwaar"/>
          <w:rFonts w:ascii="Arial" w:hAnsi="Arial" w:cs="Arial"/>
          <w:color w:val="333333"/>
          <w:shd w:val="clear" w:color="auto" w:fill="FFFFFF"/>
          <w:lang w:val="nl-NL"/>
        </w:rPr>
        <w:t>Gefuseerde Bourgogne – Franche Comté op EmigratieBeurs</w:t>
      </w:r>
      <w:r w:rsidRPr="00A81611">
        <w:rPr>
          <w:rFonts w:ascii="Arial" w:hAnsi="Arial" w:cs="Arial"/>
          <w:color w:val="333333"/>
          <w:lang w:val="nl-NL"/>
        </w:rPr>
        <w:br/>
      </w:r>
      <w:r w:rsidRPr="00A81611">
        <w:rPr>
          <w:rFonts w:ascii="Arial" w:hAnsi="Arial" w:cs="Arial"/>
          <w:color w:val="333333"/>
          <w:lang w:val="nl-NL"/>
        </w:rPr>
        <w:br/>
      </w:r>
      <w:r w:rsidRPr="00A81611">
        <w:rPr>
          <w:rStyle w:val="Zwaar"/>
          <w:rFonts w:ascii="Arial" w:hAnsi="Arial" w:cs="Arial"/>
          <w:color w:val="333333"/>
          <w:shd w:val="clear" w:color="auto" w:fill="FFFFFF"/>
          <w:lang w:val="nl-NL"/>
        </w:rPr>
        <w:t>Houten – Op 11 en 12 februari staat de regio Bourgogne (vorig jaar gefuseerd met de regio Franche-Comté) weer op de Emigratiebeurs om Nederlanders te informeren over de stap naar een nieuwe toekomst dit prachtige stuk Frankrijk. Met de fusie van de beide regio's is een nog interessanter gebied toegankelijk voor de Nederlanders die een project in gedachten hebben en hierbij begeleid willen worden.</w:t>
      </w:r>
      <w:r w:rsidRPr="00A81611">
        <w:rPr>
          <w:rFonts w:ascii="Arial" w:hAnsi="Arial" w:cs="Arial"/>
          <w:color w:val="333333"/>
          <w:lang w:val="nl-NL"/>
        </w:rPr>
        <w:br/>
      </w:r>
      <w:r w:rsidRPr="00A81611">
        <w:rPr>
          <w:rFonts w:ascii="Arial" w:hAnsi="Arial" w:cs="Arial"/>
          <w:color w:val="333333"/>
          <w:lang w:val="nl-NL"/>
        </w:rPr>
        <w:br/>
      </w:r>
      <w:r w:rsidRPr="00A81611">
        <w:rPr>
          <w:rFonts w:ascii="Arial" w:hAnsi="Arial" w:cs="Arial"/>
          <w:color w:val="333333"/>
          <w:shd w:val="clear" w:color="auto" w:fill="FFFFFF"/>
          <w:lang w:val="nl-NL"/>
        </w:rPr>
        <w:t>De regionale overheid van de Bourgogne presenteert zich al jaren op de beurs met een groot netwerk van professionals en vele mogelijkheden om een bedrijf te beginnen in “La douce France”.</w:t>
      </w:r>
      <w:r w:rsidRPr="00A81611">
        <w:rPr>
          <w:rFonts w:ascii="Arial" w:hAnsi="Arial" w:cs="Arial"/>
          <w:color w:val="333333"/>
          <w:lang w:val="nl-NL"/>
        </w:rPr>
        <w:br/>
      </w:r>
      <w:r w:rsidRPr="00A81611">
        <w:rPr>
          <w:rFonts w:ascii="Arial" w:hAnsi="Arial" w:cs="Arial"/>
          <w:color w:val="333333"/>
          <w:lang w:val="nl-NL"/>
        </w:rPr>
        <w:br/>
      </w:r>
      <w:r w:rsidRPr="00A81611">
        <w:rPr>
          <w:rFonts w:ascii="Arial" w:hAnsi="Arial" w:cs="Arial"/>
          <w:color w:val="333333"/>
          <w:shd w:val="clear" w:color="auto" w:fill="FFFFFF"/>
          <w:lang w:val="nl-NL"/>
        </w:rPr>
        <w:t>De nadruk hierbij ligt op een persoonlijke begeleiding die de Bourgogne biedt voor diegene die plannen heeft om de stap te zetten. Contact met Franse instanties, het opzetten van een kansrijk plan, bezoek aan diverse locaties zijn enkele voorbeelden van deze begeleiding. Alles is erop gericht om een realistische en kansrijke emigratie naar de Bourgogne-Franche-Comté mogelijk te maken.  </w:t>
      </w:r>
      <w:r w:rsidRPr="00A81611">
        <w:rPr>
          <w:rFonts w:ascii="Arial" w:hAnsi="Arial" w:cs="Arial"/>
          <w:color w:val="333333"/>
          <w:lang w:val="nl-NL"/>
        </w:rPr>
        <w:br/>
      </w:r>
      <w:r w:rsidRPr="00A81611">
        <w:rPr>
          <w:rFonts w:ascii="Arial" w:hAnsi="Arial" w:cs="Arial"/>
          <w:color w:val="333333"/>
          <w:lang w:val="nl-NL"/>
        </w:rPr>
        <w:br/>
      </w:r>
      <w:r>
        <w:rPr>
          <w:rStyle w:val="Zwaar"/>
          <w:rFonts w:ascii="Arial" w:hAnsi="Arial" w:cs="Arial"/>
          <w:color w:val="333333"/>
          <w:shd w:val="clear" w:color="auto" w:fill="FFFFFF"/>
        </w:rPr>
        <w:t>Niet alléén chambre d'hotes of camping</w:t>
      </w:r>
      <w:r>
        <w:rPr>
          <w:rFonts w:ascii="Arial" w:hAnsi="Arial" w:cs="Arial"/>
          <w:color w:val="333333"/>
        </w:rPr>
        <w:br/>
      </w:r>
      <w:r>
        <w:rPr>
          <w:rFonts w:ascii="Arial" w:hAnsi="Arial" w:cs="Arial"/>
          <w:color w:val="333333"/>
          <w:shd w:val="clear" w:color="auto" w:fill="FFFFFF"/>
        </w:rPr>
        <w:t>De mogelijkheden om een bedrijf over te nemen zijn heel divers. Veel Nederlanders denken aan een camping of Chambre d'hotes, maar op de website </w:t>
      </w:r>
      <w:hyperlink r:id="rId5" w:tgtFrame="_blank" w:history="1">
        <w:r>
          <w:rPr>
            <w:rStyle w:val="Hyperlink"/>
            <w:rFonts w:ascii="Arial" w:hAnsi="Arial" w:cs="Arial"/>
            <w:color w:val="0077AA"/>
            <w:u w:val="none"/>
            <w:shd w:val="clear" w:color="auto" w:fill="FFFFFF"/>
          </w:rPr>
          <w:t>www.wwbourgogne.com</w:t>
        </w:r>
      </w:hyperlink>
      <w:r>
        <w:rPr>
          <w:rFonts w:ascii="Arial" w:hAnsi="Arial" w:cs="Arial"/>
          <w:color w:val="333333"/>
          <w:shd w:val="clear" w:color="auto" w:fill="FFFFFF"/>
        </w:rPr>
        <w:t> staan ook totaal andere bedrijven: zoals een een biologische winkel , een shop voor fietsen en tuinapparatuur, kleding- en cadeauwinkels of een pizzeria. Vaste banen zijn er maar heel weinig, behalve voor medici, maar voor wie ondernemend is de taal goed spreekt of bereid is te leren zijn er uiteenlopende kansen</w:t>
      </w:r>
      <w:r>
        <w:rPr>
          <w:rFonts w:ascii="Arial" w:hAnsi="Arial" w:cs="Arial"/>
          <w:color w:val="333333"/>
        </w:rPr>
        <w:br/>
      </w:r>
      <w:r>
        <w:rPr>
          <w:rFonts w:ascii="Arial" w:hAnsi="Arial" w:cs="Arial"/>
          <w:b/>
          <w:bCs/>
          <w:color w:val="333333"/>
          <w:shd w:val="clear" w:color="auto" w:fill="FFFFFF"/>
        </w:rPr>
        <w:br/>
      </w:r>
      <w:r>
        <w:rPr>
          <w:rStyle w:val="Zwaar"/>
          <w:rFonts w:ascii="Arial" w:hAnsi="Arial" w:cs="Arial"/>
          <w:color w:val="333333"/>
          <w:shd w:val="clear" w:color="auto" w:fill="FFFFFF"/>
        </w:rPr>
        <w:t>Begeleiding</w:t>
      </w:r>
      <w:r>
        <w:rPr>
          <w:rFonts w:ascii="Arial" w:hAnsi="Arial" w:cs="Arial"/>
          <w:color w:val="333333"/>
        </w:rPr>
        <w:br/>
      </w:r>
      <w:r>
        <w:rPr>
          <w:rFonts w:ascii="Arial" w:hAnsi="Arial" w:cs="Arial"/>
          <w:color w:val="333333"/>
          <w:shd w:val="clear" w:color="auto" w:fill="FFFFFF"/>
        </w:rPr>
        <w:t>Op de stand is het dan ook mogelijk te sparren met Nederlanders die al jaren in de Bourgogne wonen en werken en de juiste begeleiding weten te bieden. Dit alles is erop gericht te voorkomen dat mensen zich hals over kop in een avontuur storten en voor verrassingen komen te staan. </w:t>
      </w:r>
      <w:r>
        <w:rPr>
          <w:rFonts w:ascii="Arial" w:hAnsi="Arial" w:cs="Arial"/>
          <w:color w:val="333333"/>
        </w:rPr>
        <w:br/>
      </w:r>
      <w:r>
        <w:rPr>
          <w:rFonts w:ascii="Arial" w:hAnsi="Arial" w:cs="Arial"/>
          <w:b/>
          <w:bCs/>
          <w:color w:val="333333"/>
          <w:shd w:val="clear" w:color="auto" w:fill="FFFFFF"/>
        </w:rPr>
        <w:br/>
      </w:r>
      <w:r>
        <w:rPr>
          <w:rStyle w:val="Zwaar"/>
          <w:rFonts w:ascii="Arial" w:hAnsi="Arial" w:cs="Arial"/>
          <w:color w:val="333333"/>
          <w:shd w:val="clear" w:color="auto" w:fill="FFFFFF"/>
        </w:rPr>
        <w:t>Presentaties</w:t>
      </w:r>
      <w:r>
        <w:rPr>
          <w:rFonts w:ascii="Arial" w:hAnsi="Arial" w:cs="Arial"/>
          <w:color w:val="333333"/>
        </w:rPr>
        <w:br/>
      </w:r>
      <w:r>
        <w:rPr>
          <w:rFonts w:ascii="Arial" w:hAnsi="Arial" w:cs="Arial"/>
          <w:color w:val="333333"/>
          <w:shd w:val="clear" w:color="auto" w:fill="FFFFFF"/>
        </w:rPr>
        <w:t>Naast de stand, waar tijdens de beurs ook enkele Franse hapjes en drankjes genuttigd kunnen worden zijn er Nederlandstalige presentaties op de beurs, met volop mogelijkheden om vragen te stellen:</w:t>
      </w:r>
      <w:r>
        <w:rPr>
          <w:rFonts w:ascii="Arial" w:hAnsi="Arial" w:cs="Arial"/>
          <w:color w:val="333333"/>
        </w:rPr>
        <w:br/>
      </w:r>
      <w:r>
        <w:rPr>
          <w:rFonts w:ascii="Arial" w:hAnsi="Arial" w:cs="Arial"/>
          <w:color w:val="333333"/>
        </w:rPr>
        <w:br/>
      </w:r>
      <w:r>
        <w:rPr>
          <w:rFonts w:ascii="Arial" w:hAnsi="Arial" w:cs="Arial"/>
          <w:color w:val="333333"/>
          <w:shd w:val="clear" w:color="auto" w:fill="FFFFFF"/>
        </w:rPr>
        <w:t>Zaterdag 11 februari 12.30 - 13.20 Wonen en werken in de Bourgogne: In deze presentatie komt in grote lijnen aan de orde hoe het is om in de Bourgogne te wonen en leven, welke ondersteuning er wordt geboden bij een emigratie naar of opzet van project in de Bourgogne en hoe deze begeleiding er uit ziet.</w:t>
      </w:r>
      <w:r>
        <w:rPr>
          <w:rFonts w:ascii="Arial" w:hAnsi="Arial" w:cs="Arial"/>
          <w:color w:val="333333"/>
        </w:rPr>
        <w:br/>
      </w:r>
      <w:r>
        <w:rPr>
          <w:rFonts w:ascii="Arial" w:hAnsi="Arial" w:cs="Arial"/>
          <w:color w:val="333333"/>
        </w:rPr>
        <w:br/>
      </w:r>
      <w:r>
        <w:rPr>
          <w:rFonts w:ascii="Arial" w:hAnsi="Arial" w:cs="Arial"/>
          <w:color w:val="333333"/>
          <w:shd w:val="clear" w:color="auto" w:fill="FFFFFF"/>
        </w:rPr>
        <w:t>Zondag 12 februari 13.30 – 14.20 Arts zijn in de Bourgogne: In deze presentatie komen alle aspecten aan de orde voor artsen die zich in Frankrijk willen gaan vestigen. Met een live-getuigenis van een arts die al een aantal jaren woont en werkt in Frankrijk.</w:t>
      </w:r>
      <w:r>
        <w:rPr>
          <w:rFonts w:ascii="Arial" w:hAnsi="Arial" w:cs="Arial"/>
          <w:color w:val="333333"/>
        </w:rPr>
        <w:br/>
      </w:r>
      <w:r>
        <w:rPr>
          <w:rFonts w:ascii="Arial" w:hAnsi="Arial" w:cs="Arial"/>
          <w:color w:val="333333"/>
        </w:rPr>
        <w:br/>
      </w:r>
      <w:r>
        <w:rPr>
          <w:rFonts w:ascii="Arial" w:hAnsi="Arial" w:cs="Arial"/>
          <w:color w:val="333333"/>
          <w:shd w:val="clear" w:color="auto" w:fill="FFFFFF"/>
        </w:rPr>
        <w:t>Meer informatie:</w:t>
      </w:r>
      <w:r>
        <w:rPr>
          <w:rFonts w:ascii="Arial" w:hAnsi="Arial" w:cs="Arial"/>
          <w:color w:val="333333"/>
        </w:rPr>
        <w:br/>
      </w:r>
      <w:r>
        <w:rPr>
          <w:rFonts w:ascii="Arial" w:hAnsi="Arial" w:cs="Arial"/>
          <w:color w:val="333333"/>
          <w:shd w:val="clear" w:color="auto" w:fill="FFFFFF"/>
        </w:rPr>
        <w:t xml:space="preserve">Lonneke </w:t>
      </w:r>
      <w:r>
        <w:rPr>
          <w:rFonts w:ascii="Arial" w:hAnsi="Arial" w:cs="Arial"/>
          <w:color w:val="333333"/>
          <w:shd w:val="clear" w:color="auto" w:fill="FFFFFF"/>
        </w:rPr>
        <w:lastRenderedPageBreak/>
        <w:t>Grobben, </w:t>
      </w:r>
      <w:hyperlink r:id="rId6" w:tgtFrame="_blank" w:history="1">
        <w:r>
          <w:rPr>
            <w:rStyle w:val="Hyperlink"/>
            <w:rFonts w:ascii="Arial" w:hAnsi="Arial" w:cs="Arial"/>
            <w:color w:val="0077AA"/>
            <w:u w:val="none"/>
            <w:shd w:val="clear" w:color="auto" w:fill="FFFFFF"/>
          </w:rPr>
          <w:t>www.wwbourgogne.com</w:t>
        </w:r>
      </w:hyperlink>
      <w:r>
        <w:rPr>
          <w:rFonts w:ascii="Arial" w:hAnsi="Arial" w:cs="Arial"/>
          <w:color w:val="333333"/>
          <w:shd w:val="clear" w:color="auto" w:fill="FFFFFF"/>
        </w:rPr>
        <w:t> </w:t>
      </w:r>
      <w:hyperlink r:id="rId7" w:tgtFrame="_blank" w:history="1">
        <w:r>
          <w:rPr>
            <w:rStyle w:val="Hyperlink"/>
            <w:rFonts w:ascii="Arial" w:hAnsi="Arial" w:cs="Arial"/>
            <w:color w:val="0077AA"/>
            <w:u w:val="none"/>
            <w:shd w:val="clear" w:color="auto" w:fill="FFFFFF"/>
          </w:rPr>
          <w:t>info@wwbourgogne.com</w:t>
        </w:r>
      </w:hyperlink>
      <w:r>
        <w:rPr>
          <w:rFonts w:ascii="Arial" w:hAnsi="Arial" w:cs="Arial"/>
          <w:color w:val="333333"/>
          <w:shd w:val="clear" w:color="auto" w:fill="FFFFFF"/>
        </w:rPr>
        <w:t> (+33)(0)7.86.25.16.55 </w:t>
      </w:r>
      <w:hyperlink r:id="rId8" w:tgtFrame="_blank" w:history="1">
        <w:r>
          <w:rPr>
            <w:rStyle w:val="Hyperlink"/>
            <w:rFonts w:ascii="Arial" w:hAnsi="Arial" w:cs="Arial"/>
            <w:color w:val="0077AA"/>
            <w:u w:val="none"/>
            <w:shd w:val="clear" w:color="auto" w:fill="FFFFFF"/>
          </w:rPr>
          <w:t>https://www.werkeninfrankrijk.com</w:t>
        </w:r>
      </w:hyperlink>
      <w:r>
        <w:rPr>
          <w:rFonts w:ascii="Arial" w:hAnsi="Arial" w:cs="Arial"/>
          <w:color w:val="333333"/>
          <w:shd w:val="clear" w:color="auto" w:fill="FFFFFF"/>
        </w:rPr>
        <w:t> (gericht op medici)</w:t>
      </w:r>
      <w:r>
        <w:rPr>
          <w:rFonts w:ascii="Arial" w:hAnsi="Arial" w:cs="Arial"/>
          <w:color w:val="333333"/>
        </w:rPr>
        <w:br/>
      </w:r>
      <w:hyperlink r:id="rId9" w:tgtFrame="_blank" w:history="1">
        <w:r>
          <w:rPr>
            <w:rStyle w:val="Hyperlink"/>
            <w:rFonts w:ascii="Arial" w:hAnsi="Arial" w:cs="Arial"/>
            <w:color w:val="0077AA"/>
            <w:u w:val="none"/>
            <w:shd w:val="clear" w:color="auto" w:fill="FFFFFF"/>
          </w:rPr>
          <w:t>www.medischfrans.com</w:t>
        </w:r>
      </w:hyperlink>
      <w:r>
        <w:rPr>
          <w:rFonts w:ascii="Arial" w:hAnsi="Arial" w:cs="Arial"/>
          <w:color w:val="333333"/>
          <w:shd w:val="clear" w:color="auto" w:fill="FFFFFF"/>
        </w:rPr>
        <w:t> (taallessen op maat)</w:t>
      </w:r>
      <w:bookmarkStart w:id="0" w:name="_GoBack"/>
      <w:bookmarkEnd w:id="0"/>
    </w:p>
    <w:sectPr w:rsidR="00D25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11"/>
    <w:rsid w:val="004962A9"/>
    <w:rsid w:val="00997E1B"/>
    <w:rsid w:val="00A81611"/>
    <w:rsid w:val="00FF3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81611"/>
    <w:rPr>
      <w:b/>
      <w:bCs/>
    </w:rPr>
  </w:style>
  <w:style w:type="character" w:styleId="Hyperlink">
    <w:name w:val="Hyperlink"/>
    <w:basedOn w:val="Standaardalinea-lettertype"/>
    <w:uiPriority w:val="99"/>
    <w:semiHidden/>
    <w:unhideWhenUsed/>
    <w:rsid w:val="00A81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81611"/>
    <w:rPr>
      <w:b/>
      <w:bCs/>
    </w:rPr>
  </w:style>
  <w:style w:type="character" w:styleId="Hyperlink">
    <w:name w:val="Hyperlink"/>
    <w:basedOn w:val="Standaardalinea-lettertype"/>
    <w:uiPriority w:val="99"/>
    <w:semiHidden/>
    <w:unhideWhenUsed/>
    <w:rsid w:val="00A81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rkeninfrankrijk.com/" TargetMode="External"/><Relationship Id="rId3" Type="http://schemas.openxmlformats.org/officeDocument/2006/relationships/settings" Target="settings.xml"/><Relationship Id="rId7" Type="http://schemas.openxmlformats.org/officeDocument/2006/relationships/hyperlink" Target="mailto:info@wwbourgog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wbourgogne.com/" TargetMode="External"/><Relationship Id="rId11" Type="http://schemas.openxmlformats.org/officeDocument/2006/relationships/theme" Target="theme/theme1.xml"/><Relationship Id="rId5" Type="http://schemas.openxmlformats.org/officeDocument/2006/relationships/hyperlink" Target="http://www.wwbourgogn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schfran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Marjanneke Grobben</dc:creator>
  <cp:lastModifiedBy>Marjanneke Grobben</cp:lastModifiedBy>
  <cp:revision>1</cp:revision>
  <dcterms:created xsi:type="dcterms:W3CDTF">2017-02-09T16:31:00Z</dcterms:created>
  <dcterms:modified xsi:type="dcterms:W3CDTF">2017-02-09T16:32:00Z</dcterms:modified>
</cp:coreProperties>
</file>